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18" w:rsidRDefault="00EF79E3">
      <w:pPr>
        <w:tabs>
          <w:tab w:val="left" w:pos="0"/>
          <w:tab w:val="left" w:pos="360"/>
          <w:tab w:val="left" w:pos="540"/>
        </w:tabs>
        <w:spacing w:beforeLines="50" w:before="156" w:line="640" w:lineRule="exact"/>
        <w:ind w:rightChars="-74" w:right="-155"/>
        <w:jc w:val="left"/>
        <w:outlineLvl w:val="0"/>
        <w:rPr>
          <w:rFonts w:ascii="华文中宋" w:eastAsia="华文中宋" w:hAnsi="华文中宋"/>
          <w:b/>
          <w:color w:val="FF0000"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>
        <w:rPr>
          <w:rFonts w:ascii="华文中宋" w:eastAsia="华文中宋" w:hAnsi="华文中宋"/>
          <w:b/>
          <w:sz w:val="36"/>
          <w:szCs w:val="36"/>
        </w:rPr>
        <w:t>2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</w:p>
    <w:p w:rsidR="00456818" w:rsidRDefault="00EF79E3">
      <w:pPr>
        <w:tabs>
          <w:tab w:val="left" w:pos="0"/>
          <w:tab w:val="left" w:pos="360"/>
          <w:tab w:val="left" w:pos="540"/>
        </w:tabs>
        <w:spacing w:beforeLines="50" w:before="156" w:line="640" w:lineRule="exact"/>
        <w:ind w:rightChars="-74" w:right="-155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2019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年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校</w:t>
      </w:r>
      <w:bookmarkStart w:id="0" w:name="_GoBack"/>
      <w:bookmarkEnd w:id="0"/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教改研究课题</w:t>
      </w:r>
      <w:r w:rsidR="002A32A0">
        <w:rPr>
          <w:rFonts w:ascii="华文中宋" w:eastAsia="华文中宋" w:hAnsi="华文中宋" w:hint="eastAsia"/>
          <w:b/>
          <w:color w:val="000000"/>
          <w:sz w:val="36"/>
          <w:szCs w:val="36"/>
        </w:rPr>
        <w:t>申报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指南</w:t>
      </w:r>
    </w:p>
    <w:p w:rsidR="00456818" w:rsidRDefault="00456818">
      <w:pPr>
        <w:rPr>
          <w:rFonts w:eastAsia="仿宋_GB2312"/>
          <w:kern w:val="0"/>
          <w:sz w:val="30"/>
          <w:szCs w:val="30"/>
        </w:rPr>
      </w:pP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高职</w:t>
      </w:r>
      <w:proofErr w:type="gramStart"/>
      <w:r>
        <w:rPr>
          <w:rFonts w:eastAsia="仿宋_GB2312" w:hint="eastAsia"/>
          <w:kern w:val="0"/>
          <w:sz w:val="30"/>
          <w:szCs w:val="30"/>
        </w:rPr>
        <w:t>院人才</w:t>
      </w:r>
      <w:proofErr w:type="gramEnd"/>
      <w:r>
        <w:rPr>
          <w:rFonts w:eastAsia="仿宋_GB2312" w:hint="eastAsia"/>
          <w:kern w:val="0"/>
          <w:sz w:val="30"/>
          <w:szCs w:val="30"/>
        </w:rPr>
        <w:t>培养体系建设研究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proofErr w:type="gramStart"/>
      <w:r>
        <w:rPr>
          <w:rFonts w:eastAsia="仿宋_GB2312" w:hint="eastAsia"/>
          <w:kern w:val="0"/>
          <w:sz w:val="30"/>
          <w:szCs w:val="30"/>
        </w:rPr>
        <w:t>高职院</w:t>
      </w:r>
      <w:r>
        <w:rPr>
          <w:rFonts w:eastAsia="仿宋_GB2312" w:hint="eastAsia"/>
          <w:kern w:val="0"/>
          <w:sz w:val="30"/>
          <w:szCs w:val="30"/>
        </w:rPr>
        <w:t>产教</w:t>
      </w:r>
      <w:proofErr w:type="gramEnd"/>
      <w:r>
        <w:rPr>
          <w:rFonts w:eastAsia="仿宋_GB2312" w:hint="eastAsia"/>
          <w:kern w:val="0"/>
          <w:sz w:val="30"/>
          <w:szCs w:val="30"/>
        </w:rPr>
        <w:t>深度</w:t>
      </w:r>
      <w:r>
        <w:rPr>
          <w:rFonts w:eastAsia="仿宋_GB2312" w:hint="eastAsia"/>
          <w:kern w:val="0"/>
          <w:sz w:val="30"/>
          <w:szCs w:val="30"/>
        </w:rPr>
        <w:t>融合</w:t>
      </w:r>
      <w:r>
        <w:rPr>
          <w:rFonts w:eastAsia="仿宋_GB2312" w:hint="eastAsia"/>
          <w:kern w:val="0"/>
          <w:sz w:val="30"/>
          <w:szCs w:val="30"/>
        </w:rPr>
        <w:t>推进</w:t>
      </w:r>
      <w:r>
        <w:rPr>
          <w:rFonts w:eastAsia="仿宋_GB2312"/>
          <w:kern w:val="0"/>
          <w:sz w:val="30"/>
          <w:szCs w:val="30"/>
        </w:rPr>
        <w:t>机制研究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校企合作人才培养模式创新研究与实践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高职院</w:t>
      </w:r>
      <w:r>
        <w:rPr>
          <w:rFonts w:eastAsia="仿宋_GB2312" w:hint="eastAsia"/>
          <w:kern w:val="0"/>
          <w:sz w:val="30"/>
          <w:szCs w:val="30"/>
        </w:rPr>
        <w:t>学徒</w:t>
      </w:r>
      <w:proofErr w:type="gramStart"/>
      <w:r>
        <w:rPr>
          <w:rFonts w:eastAsia="仿宋_GB2312" w:hint="eastAsia"/>
          <w:kern w:val="0"/>
          <w:sz w:val="30"/>
          <w:szCs w:val="30"/>
        </w:rPr>
        <w:t>制人才</w:t>
      </w:r>
      <w:proofErr w:type="gramEnd"/>
      <w:r>
        <w:rPr>
          <w:rFonts w:eastAsia="仿宋_GB2312" w:hint="eastAsia"/>
          <w:kern w:val="0"/>
          <w:sz w:val="30"/>
          <w:szCs w:val="30"/>
        </w:rPr>
        <w:t>培养模式改革研究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民办高职</w:t>
      </w:r>
      <w:r>
        <w:rPr>
          <w:rFonts w:eastAsia="仿宋_GB2312" w:hint="eastAsia"/>
          <w:kern w:val="0"/>
          <w:sz w:val="30"/>
          <w:szCs w:val="30"/>
        </w:rPr>
        <w:t>的</w:t>
      </w:r>
      <w:r>
        <w:rPr>
          <w:rFonts w:eastAsia="仿宋_GB2312"/>
          <w:kern w:val="0"/>
          <w:sz w:val="30"/>
          <w:szCs w:val="30"/>
        </w:rPr>
        <w:t>人才培养特色研究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中职</w:t>
      </w:r>
      <w:r>
        <w:rPr>
          <w:rFonts w:eastAsia="仿宋_GB2312"/>
          <w:kern w:val="0"/>
          <w:sz w:val="30"/>
          <w:szCs w:val="30"/>
        </w:rPr>
        <w:t>-</w:t>
      </w:r>
      <w:r>
        <w:rPr>
          <w:rFonts w:eastAsia="仿宋_GB2312"/>
          <w:kern w:val="0"/>
          <w:sz w:val="30"/>
          <w:szCs w:val="30"/>
        </w:rPr>
        <w:t>高职衔接培养技术技能型人才的改革实践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高职</w:t>
      </w:r>
      <w:proofErr w:type="gramStart"/>
      <w:r>
        <w:rPr>
          <w:rFonts w:eastAsia="仿宋_GB2312" w:hint="eastAsia"/>
          <w:kern w:val="0"/>
          <w:sz w:val="30"/>
          <w:szCs w:val="30"/>
        </w:rPr>
        <w:t>院</w:t>
      </w:r>
      <w:r>
        <w:rPr>
          <w:rFonts w:eastAsia="仿宋_GB2312"/>
          <w:kern w:val="0"/>
          <w:sz w:val="30"/>
          <w:szCs w:val="30"/>
        </w:rPr>
        <w:t>人才</w:t>
      </w:r>
      <w:proofErr w:type="gramEnd"/>
      <w:r>
        <w:rPr>
          <w:rFonts w:eastAsia="仿宋_GB2312"/>
          <w:kern w:val="0"/>
          <w:sz w:val="30"/>
          <w:szCs w:val="30"/>
        </w:rPr>
        <w:t>培养方案改革研究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高职</w:t>
      </w:r>
      <w:r>
        <w:rPr>
          <w:rFonts w:eastAsia="仿宋_GB2312" w:hint="eastAsia"/>
          <w:kern w:val="0"/>
          <w:sz w:val="30"/>
          <w:szCs w:val="30"/>
        </w:rPr>
        <w:t>院专业群建设的理论与实践研究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高职院基于专业（群）</w:t>
      </w:r>
      <w:r>
        <w:rPr>
          <w:rFonts w:eastAsia="仿宋_GB2312"/>
          <w:kern w:val="0"/>
          <w:sz w:val="30"/>
          <w:szCs w:val="30"/>
        </w:rPr>
        <w:t>的</w:t>
      </w:r>
      <w:r>
        <w:rPr>
          <w:rFonts w:eastAsia="仿宋_GB2312" w:hint="eastAsia"/>
          <w:kern w:val="0"/>
          <w:sz w:val="30"/>
          <w:szCs w:val="30"/>
        </w:rPr>
        <w:t>课程</w:t>
      </w:r>
      <w:r>
        <w:rPr>
          <w:rFonts w:eastAsia="仿宋_GB2312" w:hint="eastAsia"/>
          <w:kern w:val="0"/>
          <w:sz w:val="30"/>
          <w:szCs w:val="30"/>
        </w:rPr>
        <w:t>体系建设</w:t>
      </w:r>
      <w:r>
        <w:rPr>
          <w:rFonts w:eastAsia="仿宋_GB2312" w:hint="eastAsia"/>
          <w:kern w:val="0"/>
          <w:sz w:val="30"/>
          <w:szCs w:val="30"/>
        </w:rPr>
        <w:t>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高职院构建“课证融通”课程体系的</w:t>
      </w:r>
      <w:r>
        <w:rPr>
          <w:rFonts w:eastAsia="仿宋_GB2312"/>
          <w:kern w:val="0"/>
          <w:sz w:val="30"/>
          <w:szCs w:val="30"/>
        </w:rPr>
        <w:t>探索</w:t>
      </w:r>
      <w:r>
        <w:rPr>
          <w:rFonts w:eastAsia="仿宋_GB2312" w:hint="eastAsia"/>
          <w:kern w:val="0"/>
          <w:sz w:val="30"/>
          <w:szCs w:val="30"/>
        </w:rPr>
        <w:t>与实践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新工科背景下</w:t>
      </w:r>
      <w:r>
        <w:rPr>
          <w:rFonts w:eastAsia="仿宋_GB2312" w:hint="eastAsia"/>
          <w:kern w:val="0"/>
          <w:sz w:val="30"/>
          <w:szCs w:val="30"/>
        </w:rPr>
        <w:t>高职</w:t>
      </w:r>
      <w:r>
        <w:rPr>
          <w:rFonts w:eastAsia="仿宋_GB2312" w:hint="eastAsia"/>
          <w:kern w:val="0"/>
          <w:sz w:val="30"/>
          <w:szCs w:val="30"/>
        </w:rPr>
        <w:t>课程体系建设研究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高职院“课程超市”建设的研究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高</w:t>
      </w:r>
      <w:r>
        <w:rPr>
          <w:rFonts w:eastAsia="仿宋_GB2312" w:hint="eastAsia"/>
          <w:kern w:val="0"/>
          <w:sz w:val="30"/>
          <w:szCs w:val="30"/>
        </w:rPr>
        <w:t>职院</w:t>
      </w:r>
      <w:r>
        <w:rPr>
          <w:rFonts w:eastAsia="仿宋_GB2312"/>
          <w:kern w:val="0"/>
          <w:sz w:val="30"/>
          <w:szCs w:val="30"/>
        </w:rPr>
        <w:t>通识课程与公共基础课程教学改革与实践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高职院“金课”</w:t>
      </w:r>
      <w:r>
        <w:rPr>
          <w:rFonts w:eastAsia="仿宋_GB2312" w:hint="eastAsia"/>
          <w:kern w:val="0"/>
          <w:sz w:val="30"/>
          <w:szCs w:val="30"/>
        </w:rPr>
        <w:t>建设</w:t>
      </w:r>
      <w:r>
        <w:rPr>
          <w:rFonts w:eastAsia="仿宋_GB2312" w:hint="eastAsia"/>
          <w:kern w:val="0"/>
          <w:sz w:val="30"/>
          <w:szCs w:val="30"/>
        </w:rPr>
        <w:t>研究</w:t>
      </w:r>
      <w:r>
        <w:rPr>
          <w:rFonts w:eastAsia="仿宋_GB2312" w:hint="eastAsia"/>
          <w:kern w:val="0"/>
          <w:sz w:val="30"/>
          <w:szCs w:val="30"/>
        </w:rPr>
        <w:t>与实践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“</w:t>
      </w:r>
      <w:r>
        <w:rPr>
          <w:rFonts w:eastAsia="仿宋_GB2312"/>
          <w:kern w:val="0"/>
          <w:sz w:val="30"/>
          <w:szCs w:val="30"/>
        </w:rPr>
        <w:t>1+X</w:t>
      </w:r>
      <w:r>
        <w:rPr>
          <w:rFonts w:eastAsia="仿宋_GB2312"/>
          <w:kern w:val="0"/>
          <w:sz w:val="30"/>
          <w:szCs w:val="30"/>
        </w:rPr>
        <w:t>证书制度</w:t>
      </w:r>
      <w:r>
        <w:rPr>
          <w:rFonts w:eastAsia="仿宋_GB2312" w:hint="eastAsia"/>
          <w:kern w:val="0"/>
          <w:sz w:val="30"/>
          <w:szCs w:val="30"/>
        </w:rPr>
        <w:t>”背景下加强技术应用能力的专业课程内容改革研究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产教融合下“课赛创”相结合的应用型课程研究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在线开放课程建设的应用研究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慕课、</w:t>
      </w:r>
      <w:proofErr w:type="gramStart"/>
      <w:r>
        <w:rPr>
          <w:rFonts w:eastAsia="仿宋_GB2312"/>
          <w:kern w:val="0"/>
          <w:sz w:val="30"/>
          <w:szCs w:val="30"/>
        </w:rPr>
        <w:t>微课建设</w:t>
      </w:r>
      <w:proofErr w:type="gramEnd"/>
      <w:r>
        <w:rPr>
          <w:rFonts w:eastAsia="仿宋_GB2312" w:hint="eastAsia"/>
          <w:kern w:val="0"/>
          <w:sz w:val="30"/>
          <w:szCs w:val="30"/>
        </w:rPr>
        <w:t>过程</w:t>
      </w:r>
      <w:r>
        <w:rPr>
          <w:rFonts w:eastAsia="仿宋_GB2312"/>
          <w:kern w:val="0"/>
          <w:sz w:val="30"/>
          <w:szCs w:val="30"/>
        </w:rPr>
        <w:t>与应用</w:t>
      </w:r>
      <w:r>
        <w:rPr>
          <w:rFonts w:eastAsia="仿宋_GB2312" w:hint="eastAsia"/>
          <w:kern w:val="0"/>
          <w:sz w:val="30"/>
          <w:szCs w:val="30"/>
        </w:rPr>
        <w:t>效果</w:t>
      </w:r>
      <w:r>
        <w:rPr>
          <w:rFonts w:eastAsia="仿宋_GB2312"/>
          <w:kern w:val="0"/>
          <w:sz w:val="30"/>
          <w:szCs w:val="30"/>
        </w:rPr>
        <w:t>的研究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lastRenderedPageBreak/>
        <w:t>线上线下相结合的混合式教学模式研究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基于移动互联网络环境的</w:t>
      </w:r>
      <w:r>
        <w:rPr>
          <w:rFonts w:eastAsia="仿宋_GB2312" w:hint="eastAsia"/>
          <w:kern w:val="0"/>
          <w:sz w:val="30"/>
          <w:szCs w:val="30"/>
        </w:rPr>
        <w:t>教学</w:t>
      </w:r>
      <w:r>
        <w:rPr>
          <w:rFonts w:eastAsia="仿宋_GB2312"/>
          <w:kern w:val="0"/>
          <w:sz w:val="30"/>
          <w:szCs w:val="30"/>
        </w:rPr>
        <w:t>模式研究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融“教、学、做”于一体的高职教学模式的实践与研究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高</w:t>
      </w:r>
      <w:r>
        <w:rPr>
          <w:rFonts w:eastAsia="仿宋_GB2312" w:hint="eastAsia"/>
          <w:kern w:val="0"/>
          <w:sz w:val="30"/>
          <w:szCs w:val="30"/>
        </w:rPr>
        <w:t>职</w:t>
      </w:r>
      <w:proofErr w:type="gramStart"/>
      <w:r>
        <w:rPr>
          <w:rFonts w:eastAsia="仿宋_GB2312" w:hint="eastAsia"/>
          <w:kern w:val="0"/>
          <w:sz w:val="30"/>
          <w:szCs w:val="30"/>
        </w:rPr>
        <w:t>院</w:t>
      </w:r>
      <w:r>
        <w:rPr>
          <w:rFonts w:eastAsia="仿宋_GB2312"/>
          <w:kern w:val="0"/>
          <w:sz w:val="30"/>
          <w:szCs w:val="30"/>
        </w:rPr>
        <w:t>思政</w:t>
      </w:r>
      <w:proofErr w:type="gramEnd"/>
      <w:r>
        <w:rPr>
          <w:rFonts w:eastAsia="仿宋_GB2312"/>
          <w:kern w:val="0"/>
          <w:sz w:val="30"/>
          <w:szCs w:val="30"/>
        </w:rPr>
        <w:t>课程育人效果提升研究与实践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高</w:t>
      </w:r>
      <w:r>
        <w:rPr>
          <w:rFonts w:eastAsia="仿宋_GB2312" w:hint="eastAsia"/>
          <w:kern w:val="0"/>
          <w:sz w:val="30"/>
          <w:szCs w:val="30"/>
        </w:rPr>
        <w:t>职</w:t>
      </w:r>
      <w:proofErr w:type="gramStart"/>
      <w:r>
        <w:rPr>
          <w:rFonts w:eastAsia="仿宋_GB2312" w:hint="eastAsia"/>
          <w:kern w:val="0"/>
          <w:sz w:val="30"/>
          <w:szCs w:val="30"/>
        </w:rPr>
        <w:t>院</w:t>
      </w:r>
      <w:r>
        <w:rPr>
          <w:rFonts w:eastAsia="仿宋_GB2312"/>
          <w:kern w:val="0"/>
          <w:sz w:val="30"/>
          <w:szCs w:val="30"/>
        </w:rPr>
        <w:t>实践</w:t>
      </w:r>
      <w:proofErr w:type="gramEnd"/>
      <w:r>
        <w:rPr>
          <w:rFonts w:eastAsia="仿宋_GB2312"/>
          <w:kern w:val="0"/>
          <w:sz w:val="30"/>
          <w:szCs w:val="30"/>
        </w:rPr>
        <w:t>教学</w:t>
      </w:r>
      <w:r>
        <w:rPr>
          <w:rFonts w:eastAsia="仿宋_GB2312" w:hint="eastAsia"/>
          <w:kern w:val="0"/>
          <w:sz w:val="30"/>
          <w:szCs w:val="30"/>
        </w:rPr>
        <w:t>体系</w:t>
      </w:r>
      <w:r>
        <w:rPr>
          <w:rFonts w:eastAsia="仿宋_GB2312"/>
          <w:kern w:val="0"/>
          <w:sz w:val="30"/>
          <w:szCs w:val="30"/>
        </w:rPr>
        <w:t>的研究</w:t>
      </w:r>
      <w:r>
        <w:rPr>
          <w:rFonts w:eastAsia="仿宋_GB2312" w:hint="eastAsia"/>
          <w:kern w:val="0"/>
          <w:sz w:val="30"/>
          <w:szCs w:val="30"/>
        </w:rPr>
        <w:t>与实践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顶岗实习（工学交替）的运行、监管机制研究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校外实习基地建设模式和运行机制的研究与实践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校内</w:t>
      </w:r>
      <w:r>
        <w:rPr>
          <w:rFonts w:eastAsia="仿宋_GB2312"/>
          <w:kern w:val="0"/>
          <w:sz w:val="30"/>
          <w:szCs w:val="30"/>
        </w:rPr>
        <w:t>实训基地建设运行机制与管理模式的研究与实践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大学生创新创业教育、创业能力培养的研究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高</w:t>
      </w:r>
      <w:r>
        <w:rPr>
          <w:rFonts w:eastAsia="仿宋_GB2312" w:hint="eastAsia"/>
          <w:kern w:val="0"/>
          <w:sz w:val="30"/>
          <w:szCs w:val="30"/>
        </w:rPr>
        <w:t>职院</w:t>
      </w:r>
      <w:r>
        <w:rPr>
          <w:rFonts w:eastAsia="仿宋_GB2312"/>
          <w:kern w:val="0"/>
          <w:sz w:val="30"/>
          <w:szCs w:val="30"/>
        </w:rPr>
        <w:t>校园文化建设与学生能力培养的关系研究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高校教学质量管理体制、监控体系和保障体系的研究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高</w:t>
      </w:r>
      <w:r>
        <w:rPr>
          <w:rFonts w:eastAsia="仿宋_GB2312" w:hint="eastAsia"/>
          <w:kern w:val="0"/>
          <w:sz w:val="30"/>
          <w:szCs w:val="30"/>
        </w:rPr>
        <w:t>职</w:t>
      </w:r>
      <w:proofErr w:type="gramStart"/>
      <w:r>
        <w:rPr>
          <w:rFonts w:eastAsia="仿宋_GB2312" w:hint="eastAsia"/>
          <w:kern w:val="0"/>
          <w:sz w:val="30"/>
          <w:szCs w:val="30"/>
        </w:rPr>
        <w:t>院</w:t>
      </w:r>
      <w:r>
        <w:rPr>
          <w:rFonts w:eastAsia="仿宋_GB2312"/>
          <w:kern w:val="0"/>
          <w:sz w:val="30"/>
          <w:szCs w:val="30"/>
        </w:rPr>
        <w:t>考</w:t>
      </w:r>
      <w:r>
        <w:rPr>
          <w:rFonts w:eastAsia="仿宋_GB2312" w:hint="eastAsia"/>
          <w:kern w:val="0"/>
          <w:sz w:val="30"/>
          <w:szCs w:val="30"/>
        </w:rPr>
        <w:t>试</w:t>
      </w:r>
      <w:proofErr w:type="gramEnd"/>
      <w:r>
        <w:rPr>
          <w:rFonts w:eastAsia="仿宋_GB2312"/>
          <w:kern w:val="0"/>
          <w:sz w:val="30"/>
          <w:szCs w:val="30"/>
        </w:rPr>
        <w:t>制度</w:t>
      </w:r>
      <w:r>
        <w:rPr>
          <w:rFonts w:eastAsia="仿宋_GB2312" w:hint="eastAsia"/>
          <w:kern w:val="0"/>
          <w:sz w:val="30"/>
          <w:szCs w:val="30"/>
        </w:rPr>
        <w:t>与评价机制的</w:t>
      </w:r>
      <w:r>
        <w:rPr>
          <w:rFonts w:eastAsia="仿宋_GB2312"/>
          <w:kern w:val="0"/>
          <w:sz w:val="30"/>
          <w:szCs w:val="30"/>
        </w:rPr>
        <w:t>改革与创新研究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实践教学管理平台的构建与应用研究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高</w:t>
      </w:r>
      <w:r>
        <w:rPr>
          <w:rFonts w:eastAsia="仿宋_GB2312" w:hint="eastAsia"/>
          <w:kern w:val="0"/>
          <w:sz w:val="30"/>
          <w:szCs w:val="30"/>
        </w:rPr>
        <w:t>职院</w:t>
      </w:r>
      <w:r>
        <w:rPr>
          <w:rFonts w:eastAsia="仿宋_GB2312"/>
          <w:kern w:val="0"/>
          <w:sz w:val="30"/>
          <w:szCs w:val="30"/>
        </w:rPr>
        <w:t>教师教学能力、实践能力提升方式与途径研究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教学团队与高水平教师队伍建设的研究与实践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高</w:t>
      </w:r>
      <w:r>
        <w:rPr>
          <w:rFonts w:eastAsia="仿宋_GB2312" w:hint="eastAsia"/>
          <w:kern w:val="0"/>
          <w:sz w:val="30"/>
          <w:szCs w:val="30"/>
        </w:rPr>
        <w:t>职</w:t>
      </w:r>
      <w:proofErr w:type="gramStart"/>
      <w:r>
        <w:rPr>
          <w:rFonts w:eastAsia="仿宋_GB2312" w:hint="eastAsia"/>
          <w:kern w:val="0"/>
          <w:sz w:val="30"/>
          <w:szCs w:val="30"/>
        </w:rPr>
        <w:t>院</w:t>
      </w:r>
      <w:r>
        <w:rPr>
          <w:rFonts w:eastAsia="仿宋_GB2312"/>
          <w:kern w:val="0"/>
          <w:sz w:val="30"/>
          <w:szCs w:val="30"/>
        </w:rPr>
        <w:t>实践</w:t>
      </w:r>
      <w:proofErr w:type="gramEnd"/>
      <w:r>
        <w:rPr>
          <w:rFonts w:eastAsia="仿宋_GB2312"/>
          <w:kern w:val="0"/>
          <w:sz w:val="30"/>
          <w:szCs w:val="30"/>
        </w:rPr>
        <w:t>教学、</w:t>
      </w:r>
      <w:r>
        <w:rPr>
          <w:rFonts w:eastAsia="仿宋_GB2312"/>
          <w:kern w:val="0"/>
          <w:sz w:val="30"/>
          <w:szCs w:val="30"/>
        </w:rPr>
        <w:t>“</w:t>
      </w:r>
      <w:r>
        <w:rPr>
          <w:rFonts w:eastAsia="仿宋_GB2312"/>
          <w:kern w:val="0"/>
          <w:sz w:val="30"/>
          <w:szCs w:val="30"/>
        </w:rPr>
        <w:t>双师型</w:t>
      </w:r>
      <w:r>
        <w:rPr>
          <w:rFonts w:eastAsia="仿宋_GB2312"/>
          <w:kern w:val="0"/>
          <w:sz w:val="30"/>
          <w:szCs w:val="30"/>
        </w:rPr>
        <w:t>”</w:t>
      </w:r>
      <w:r>
        <w:rPr>
          <w:rFonts w:eastAsia="仿宋_GB2312"/>
          <w:kern w:val="0"/>
          <w:sz w:val="30"/>
          <w:szCs w:val="30"/>
        </w:rPr>
        <w:t>师资队伍建设的研究与实践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民办高</w:t>
      </w:r>
      <w:r>
        <w:rPr>
          <w:rFonts w:eastAsia="仿宋_GB2312" w:hint="eastAsia"/>
          <w:kern w:val="0"/>
          <w:sz w:val="30"/>
          <w:szCs w:val="30"/>
        </w:rPr>
        <w:t>职院</w:t>
      </w:r>
      <w:r>
        <w:rPr>
          <w:rFonts w:eastAsia="仿宋_GB2312"/>
          <w:kern w:val="0"/>
          <w:sz w:val="30"/>
          <w:szCs w:val="30"/>
        </w:rPr>
        <w:t>师资队伍建设研究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高</w:t>
      </w:r>
      <w:r>
        <w:rPr>
          <w:rFonts w:eastAsia="仿宋_GB2312" w:hint="eastAsia"/>
          <w:kern w:val="0"/>
          <w:sz w:val="30"/>
          <w:szCs w:val="30"/>
        </w:rPr>
        <w:t>职院</w:t>
      </w:r>
      <w:r>
        <w:rPr>
          <w:rFonts w:eastAsia="仿宋_GB2312"/>
          <w:kern w:val="0"/>
          <w:sz w:val="30"/>
          <w:szCs w:val="30"/>
        </w:rPr>
        <w:t>教师教学评价体系的研究</w:t>
      </w:r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加强</w:t>
      </w:r>
      <w:r>
        <w:rPr>
          <w:rFonts w:eastAsia="仿宋_GB2312"/>
          <w:kern w:val="0"/>
          <w:sz w:val="30"/>
          <w:szCs w:val="30"/>
        </w:rPr>
        <w:t>教师师德师风建设的研究与实践</w:t>
      </w:r>
      <w:bookmarkStart w:id="1" w:name="_Toc19086957"/>
    </w:p>
    <w:p w:rsidR="00456818" w:rsidRDefault="00EF79E3">
      <w:pPr>
        <w:numPr>
          <w:ilvl w:val="0"/>
          <w:numId w:val="1"/>
        </w:num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民办</w:t>
      </w:r>
      <w:r>
        <w:rPr>
          <w:rFonts w:eastAsia="仿宋_GB2312"/>
          <w:kern w:val="0"/>
          <w:sz w:val="30"/>
          <w:szCs w:val="30"/>
        </w:rPr>
        <w:t>高</w:t>
      </w:r>
      <w:r>
        <w:rPr>
          <w:rFonts w:eastAsia="仿宋_GB2312" w:hint="eastAsia"/>
          <w:kern w:val="0"/>
          <w:sz w:val="30"/>
          <w:szCs w:val="30"/>
        </w:rPr>
        <w:t>职院</w:t>
      </w:r>
      <w:r>
        <w:rPr>
          <w:rFonts w:eastAsia="仿宋_GB2312"/>
          <w:kern w:val="0"/>
          <w:sz w:val="30"/>
          <w:szCs w:val="30"/>
        </w:rPr>
        <w:t>新生</w:t>
      </w:r>
      <w:r>
        <w:rPr>
          <w:rFonts w:eastAsia="仿宋_GB2312" w:hint="eastAsia"/>
          <w:kern w:val="0"/>
          <w:sz w:val="30"/>
          <w:szCs w:val="30"/>
        </w:rPr>
        <w:t>入学</w:t>
      </w:r>
      <w:r>
        <w:rPr>
          <w:rFonts w:eastAsia="仿宋_GB2312"/>
          <w:kern w:val="0"/>
          <w:sz w:val="30"/>
          <w:szCs w:val="30"/>
        </w:rPr>
        <w:t>教育</w:t>
      </w:r>
      <w:r>
        <w:rPr>
          <w:rFonts w:eastAsia="仿宋_GB2312" w:hint="eastAsia"/>
          <w:kern w:val="0"/>
          <w:sz w:val="30"/>
          <w:szCs w:val="30"/>
        </w:rPr>
        <w:t>、</w:t>
      </w:r>
      <w:r>
        <w:rPr>
          <w:rFonts w:eastAsia="仿宋_GB2312"/>
          <w:kern w:val="0"/>
          <w:sz w:val="30"/>
          <w:szCs w:val="30"/>
        </w:rPr>
        <w:t>心理健康教育</w:t>
      </w:r>
      <w:r>
        <w:rPr>
          <w:rFonts w:eastAsia="仿宋_GB2312" w:hint="eastAsia"/>
          <w:kern w:val="0"/>
          <w:sz w:val="30"/>
          <w:szCs w:val="30"/>
        </w:rPr>
        <w:t>研究</w:t>
      </w:r>
      <w:r>
        <w:rPr>
          <w:rFonts w:eastAsia="仿宋_GB2312"/>
          <w:kern w:val="0"/>
          <w:sz w:val="30"/>
          <w:szCs w:val="30"/>
        </w:rPr>
        <w:t>与实践</w:t>
      </w:r>
    </w:p>
    <w:p w:rsidR="00456818" w:rsidRDefault="00EF79E3">
      <w:pPr>
        <w:numPr>
          <w:ilvl w:val="0"/>
          <w:numId w:val="1"/>
        </w:numPr>
        <w:rPr>
          <w:rFonts w:eastAsia="黑体"/>
          <w:b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大学生职业生涯规划、创新创业教育模式研究与实践</w:t>
      </w:r>
      <w:r>
        <w:rPr>
          <w:rFonts w:eastAsia="仿宋_GB2312" w:hint="eastAsia"/>
          <w:kern w:val="0"/>
          <w:sz w:val="30"/>
          <w:szCs w:val="30"/>
        </w:rPr>
        <w:t xml:space="preserve"> </w:t>
      </w:r>
      <w:r>
        <w:rPr>
          <w:rFonts w:eastAsia="仿宋_GB2312"/>
          <w:kern w:val="0"/>
          <w:sz w:val="30"/>
          <w:szCs w:val="30"/>
        </w:rPr>
        <w:t xml:space="preserve"> </w:t>
      </w:r>
    </w:p>
    <w:p w:rsidR="00456818" w:rsidRDefault="00EF79E3">
      <w:pPr>
        <w:snapToGrid w:val="0"/>
        <w:spacing w:line="540" w:lineRule="exac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40.</w:t>
      </w:r>
      <w:r>
        <w:rPr>
          <w:rFonts w:eastAsia="仿宋_GB2312" w:hint="eastAsia"/>
          <w:kern w:val="0"/>
          <w:sz w:val="30"/>
          <w:szCs w:val="30"/>
        </w:rPr>
        <w:t>其他（</w:t>
      </w:r>
      <w:r>
        <w:rPr>
          <w:rFonts w:eastAsia="仿宋_GB2312"/>
          <w:kern w:val="0"/>
          <w:sz w:val="30"/>
          <w:szCs w:val="30"/>
        </w:rPr>
        <w:t>申报者可结合教育教学实际自行确定其他选题</w:t>
      </w:r>
      <w:r>
        <w:rPr>
          <w:rFonts w:eastAsia="仿宋_GB2312" w:hint="eastAsia"/>
          <w:kern w:val="0"/>
          <w:sz w:val="30"/>
          <w:szCs w:val="30"/>
        </w:rPr>
        <w:t>）</w:t>
      </w:r>
    </w:p>
    <w:bookmarkEnd w:id="1"/>
    <w:p w:rsidR="00456818" w:rsidRDefault="00456818"/>
    <w:sectPr w:rsidR="00456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53CF5D"/>
    <w:multiLevelType w:val="singleLevel"/>
    <w:tmpl w:val="A353CF5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C6"/>
    <w:rsid w:val="002A32A0"/>
    <w:rsid w:val="00456818"/>
    <w:rsid w:val="004F5057"/>
    <w:rsid w:val="00662FED"/>
    <w:rsid w:val="00EF79E3"/>
    <w:rsid w:val="00F60FC6"/>
    <w:rsid w:val="28525A2D"/>
    <w:rsid w:val="3CF86B51"/>
    <w:rsid w:val="64825376"/>
    <w:rsid w:val="657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W</cp:lastModifiedBy>
  <cp:revision>5</cp:revision>
  <dcterms:created xsi:type="dcterms:W3CDTF">2019-09-23T06:57:00Z</dcterms:created>
  <dcterms:modified xsi:type="dcterms:W3CDTF">2019-11-29T01:05:00Z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